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42" w:rsidRPr="00C04342" w:rsidRDefault="00C04342" w:rsidP="00C04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43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Рекомендации педагогам по работе с </w:t>
      </w:r>
      <w:proofErr w:type="spellStart"/>
      <w:r w:rsidRPr="00C04342">
        <w:rPr>
          <w:rFonts w:ascii="Times New Roman" w:hAnsi="Times New Roman" w:cs="Times New Roman"/>
          <w:b/>
          <w:color w:val="FF0000"/>
          <w:sz w:val="24"/>
          <w:szCs w:val="24"/>
        </w:rPr>
        <w:t>гиперактивными</w:t>
      </w:r>
      <w:proofErr w:type="spellEnd"/>
      <w:r w:rsidRPr="00C043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детьми</w:t>
      </w:r>
    </w:p>
    <w:p w:rsidR="00C04342" w:rsidRPr="003F20E4" w:rsidRDefault="00C04342" w:rsidP="00C043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4342" w:rsidRDefault="00C04342" w:rsidP="00C04342">
      <w:pPr>
        <w:pStyle w:val="c0"/>
        <w:shd w:val="clear" w:color="auto" w:fill="FFFFFF"/>
        <w:spacing w:before="0" w:after="0"/>
        <w:jc w:val="both"/>
        <w:rPr>
          <w:rStyle w:val="c3"/>
          <w:i/>
          <w:color w:val="000000" w:themeColor="text1"/>
        </w:rPr>
      </w:pPr>
      <w:r w:rsidRPr="003F20E4">
        <w:rPr>
          <w:rStyle w:val="c3"/>
          <w:i/>
          <w:color w:val="000000" w:themeColor="text1"/>
        </w:rPr>
        <w:t xml:space="preserve">Помните, что </w:t>
      </w:r>
      <w:proofErr w:type="spellStart"/>
      <w:r w:rsidRPr="003F20E4">
        <w:rPr>
          <w:rStyle w:val="c3"/>
          <w:i/>
          <w:color w:val="000000" w:themeColor="text1"/>
        </w:rPr>
        <w:t>гиперактивность</w:t>
      </w:r>
      <w:proofErr w:type="spellEnd"/>
      <w:r w:rsidRPr="003F20E4">
        <w:rPr>
          <w:rStyle w:val="c3"/>
          <w:i/>
          <w:color w:val="000000" w:themeColor="text1"/>
        </w:rPr>
        <w:t xml:space="preserve"> – это не поведенческая проблема, не результат плохого воспитания, а медицинский и нейропсихологический диагноз. Проблему </w:t>
      </w:r>
      <w:proofErr w:type="spellStart"/>
      <w:r w:rsidRPr="003F20E4">
        <w:rPr>
          <w:rStyle w:val="c3"/>
          <w:i/>
          <w:color w:val="000000" w:themeColor="text1"/>
        </w:rPr>
        <w:t>гиперактивности</w:t>
      </w:r>
      <w:proofErr w:type="spellEnd"/>
      <w:r w:rsidRPr="003F20E4">
        <w:rPr>
          <w:rStyle w:val="c3"/>
          <w:i/>
          <w:color w:val="000000" w:themeColor="text1"/>
        </w:rPr>
        <w:t xml:space="preserve"> невозможно решить волевыми усилиями, авторитарными указаниями и убеждениями. </w:t>
      </w:r>
      <w:proofErr w:type="spellStart"/>
      <w:r w:rsidRPr="003F20E4">
        <w:rPr>
          <w:rStyle w:val="c3"/>
          <w:i/>
          <w:color w:val="000000" w:themeColor="text1"/>
        </w:rPr>
        <w:t>Гиперактивный</w:t>
      </w:r>
      <w:proofErr w:type="spellEnd"/>
      <w:r w:rsidRPr="003F20E4">
        <w:rPr>
          <w:rStyle w:val="c3"/>
          <w:i/>
          <w:color w:val="000000" w:themeColor="text1"/>
        </w:rPr>
        <w:t xml:space="preserve"> ребенок имеет нейрофизиологические проблемы, справиться с которыми самостоятельно не может. Дисциплинарные меры воздействия в виде постоянных наказаний, замечаний, окриков, нотаций не приведут к улучшению поведения ребенка, а, скорее, ухудшат его.</w:t>
      </w:r>
    </w:p>
    <w:p w:rsidR="00C04342" w:rsidRPr="003F20E4" w:rsidRDefault="00C04342" w:rsidP="00C04342">
      <w:pPr>
        <w:pStyle w:val="c0"/>
        <w:shd w:val="clear" w:color="auto" w:fill="FFFFFF"/>
        <w:spacing w:before="0" w:after="0"/>
        <w:jc w:val="both"/>
        <w:rPr>
          <w:rStyle w:val="c3"/>
          <w:i/>
          <w:color w:val="000000" w:themeColor="text1"/>
        </w:rPr>
      </w:pP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c3"/>
          <w:color w:val="000000" w:themeColor="text1"/>
        </w:rPr>
      </w:pPr>
      <w:r w:rsidRPr="003F20E4">
        <w:rPr>
          <w:rStyle w:val="c3"/>
          <w:color w:val="000000" w:themeColor="text1"/>
        </w:rPr>
        <w:t>Давайте задания в соответствии с рабочим темпом и способностями ребенка. Избегайте предъявления завышенных или заниженных требований к детям с СДВГ.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</w:rPr>
      </w:pPr>
      <w:r w:rsidRPr="003F20E4">
        <w:rPr>
          <w:rStyle w:val="c3"/>
          <w:color w:val="000000" w:themeColor="text1"/>
        </w:rPr>
        <w:t xml:space="preserve">Ищите слова поддержки даже в ситуации неуспеха ребенка. </w:t>
      </w:r>
      <w:proofErr w:type="spellStart"/>
      <w:r w:rsidRPr="003F20E4">
        <w:rPr>
          <w:rStyle w:val="c3"/>
          <w:color w:val="000000" w:themeColor="text1"/>
        </w:rPr>
        <w:t>Гиперактивный</w:t>
      </w:r>
      <w:proofErr w:type="spellEnd"/>
      <w:r w:rsidRPr="003F20E4">
        <w:rPr>
          <w:rStyle w:val="c3"/>
          <w:color w:val="000000" w:themeColor="text1"/>
        </w:rPr>
        <w:t xml:space="preserve"> ребенок нуждается в ощущении временности своей несостоятельности и вере взрослых в его возможности. Используйте фразы: «Пока у тебя это не получилось, но если ты потренируешься, то ты справишься с этим заданием», «Я верю в тебя» и т.п.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c3"/>
          <w:color w:val="000000" w:themeColor="text1"/>
        </w:rPr>
      </w:pPr>
      <w:r w:rsidRPr="003F20E4">
        <w:rPr>
          <w:rStyle w:val="c3"/>
          <w:color w:val="000000" w:themeColor="text1"/>
        </w:rPr>
        <w:t>Прикосновение является сильным стимулятором для формирования поведения и развития навыков обучения. Прикосновение помогает поставить якорь на положительном опыте.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c3"/>
          <w:color w:val="000000" w:themeColor="text1"/>
        </w:rPr>
      </w:pPr>
      <w:r w:rsidRPr="003F20E4">
        <w:rPr>
          <w:rStyle w:val="c3"/>
          <w:color w:val="000000" w:themeColor="text1"/>
        </w:rPr>
        <w:t xml:space="preserve"> Всегда помните: необходимо договариваться, а не стараться «сломить».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</w:rPr>
      </w:pPr>
      <w:r w:rsidRPr="003F20E4">
        <w:rPr>
          <w:rStyle w:val="c3"/>
          <w:color w:val="000000" w:themeColor="text1"/>
        </w:rPr>
        <w:t>Чтобы отвлечь ребенка, задайте неожиданный вопрос, отреагируйте неожиданным для ребенка образом.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</w:rPr>
      </w:pPr>
      <w:r w:rsidRPr="003F20E4">
        <w:rPr>
          <w:rStyle w:val="c3"/>
          <w:color w:val="000000" w:themeColor="text1"/>
        </w:rPr>
        <w:t>Автоматически, одними и теми же словами повторяйте многократно свою просьбу (нейтральным тоном).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</w:rPr>
      </w:pPr>
      <w:r w:rsidRPr="003F20E4">
        <w:rPr>
          <w:rStyle w:val="c3"/>
          <w:color w:val="000000" w:themeColor="text1"/>
        </w:rPr>
        <w:t>Не настаивайте на том, чтобы ребенок, во что бы то ни стало, приносил извинения.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c3"/>
          <w:color w:val="000000" w:themeColor="text1"/>
        </w:rPr>
      </w:pPr>
      <w:r w:rsidRPr="003F20E4">
        <w:rPr>
          <w:rStyle w:val="c3"/>
          <w:color w:val="000000" w:themeColor="text1"/>
        </w:rPr>
        <w:t>Не читайте нотаций (ребенок все равно их не услышит).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</w:rPr>
      </w:pPr>
      <w:r w:rsidRPr="003F20E4">
        <w:rPr>
          <w:rFonts w:eastAsia="Calibri"/>
          <w:color w:val="000000" w:themeColor="text1"/>
        </w:rPr>
        <w:t>Хорошее поведение и успехи в любой деятельности вознаграждайте.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</w:rPr>
      </w:pPr>
      <w:r w:rsidRPr="003F20E4">
        <w:rPr>
          <w:rFonts w:eastAsia="Calibri"/>
          <w:color w:val="000000" w:themeColor="text1"/>
        </w:rPr>
        <w:t xml:space="preserve">Направляйте лишнюю энергию </w:t>
      </w:r>
      <w:proofErr w:type="spellStart"/>
      <w:r w:rsidRPr="003F20E4">
        <w:rPr>
          <w:rFonts w:eastAsia="Calibri"/>
          <w:color w:val="000000" w:themeColor="text1"/>
        </w:rPr>
        <w:t>гиперактивных</w:t>
      </w:r>
      <w:proofErr w:type="spellEnd"/>
      <w:r w:rsidRPr="003F20E4">
        <w:rPr>
          <w:rFonts w:eastAsia="Calibri"/>
          <w:color w:val="000000" w:themeColor="text1"/>
        </w:rPr>
        <w:t xml:space="preserve"> детей в полезное русло – убрать, сложить, подмести, собрать и т.д.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</w:rPr>
      </w:pPr>
      <w:r w:rsidRPr="003F20E4">
        <w:rPr>
          <w:rFonts w:eastAsia="Calibri"/>
          <w:color w:val="000000" w:themeColor="text1"/>
        </w:rPr>
        <w:t>Сложные указания предлагаются в виде последовательных частей, и педагог периодически контролирует ход работы над каждой из частей, внося необходимые коррективы.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</w:rPr>
      </w:pPr>
      <w:r w:rsidRPr="003F20E4">
        <w:rPr>
          <w:rFonts w:eastAsia="Calibri"/>
          <w:color w:val="000000" w:themeColor="text1"/>
        </w:rPr>
        <w:t>Создавайте ситуации успеха, в которых ребенок имел бы возможность проявить свои сильные стороны. Научите его лучше их использовать, чтобы компенсировать нарушенные функции за счет здоровых.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</w:rPr>
      </w:pPr>
      <w:r w:rsidRPr="003F20E4">
        <w:rPr>
          <w:color w:val="000000" w:themeColor="text1"/>
        </w:rPr>
        <w:t xml:space="preserve">Оптимальное место для </w:t>
      </w:r>
      <w:proofErr w:type="spellStart"/>
      <w:r w:rsidRPr="003F20E4">
        <w:rPr>
          <w:color w:val="000000" w:themeColor="text1"/>
        </w:rPr>
        <w:t>гиперактивного</w:t>
      </w:r>
      <w:proofErr w:type="spellEnd"/>
      <w:r w:rsidRPr="003F20E4">
        <w:rPr>
          <w:color w:val="000000" w:themeColor="text1"/>
        </w:rPr>
        <w:t xml:space="preserve"> ребенка – в центре класса, напротив доски. Он всегда должен находиться перед глазами учителя. Ему должна быть предоставлена возможность быстро обращаться к учителю за помощью в случаях затруднений.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</w:rPr>
      </w:pPr>
      <w:r w:rsidRPr="003F20E4">
        <w:rPr>
          <w:color w:val="000000" w:themeColor="text1"/>
        </w:rPr>
        <w:t xml:space="preserve">Направляйте лишнюю энергию </w:t>
      </w:r>
      <w:proofErr w:type="spellStart"/>
      <w:r w:rsidRPr="003F20E4">
        <w:rPr>
          <w:color w:val="000000" w:themeColor="text1"/>
        </w:rPr>
        <w:t>гиперактивных</w:t>
      </w:r>
      <w:proofErr w:type="spellEnd"/>
      <w:r w:rsidRPr="003F20E4">
        <w:rPr>
          <w:color w:val="000000" w:themeColor="text1"/>
        </w:rPr>
        <w:t xml:space="preserve"> детей в полезное русло – во время урока попросите его вымыть доску, собрать тетради и т.п.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</w:rPr>
      </w:pPr>
      <w:r w:rsidRPr="003F20E4">
        <w:rPr>
          <w:color w:val="000000" w:themeColor="text1"/>
        </w:rPr>
        <w:t>Совместно с психологом помогайте ребенку адаптироваться в условиях школы и в классном коллективе – воспитывайте навыки работы в школе, обучайте необходимым социальным нормам и навыкам общения.</w:t>
      </w:r>
    </w:p>
    <w:p w:rsidR="00C04342" w:rsidRPr="003F20E4" w:rsidRDefault="00C04342" w:rsidP="00C04342">
      <w:pPr>
        <w:pStyle w:val="c0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 w:themeColor="text1"/>
        </w:rPr>
      </w:pPr>
      <w:r w:rsidRPr="003F20E4">
        <w:rPr>
          <w:color w:val="000000" w:themeColor="text1"/>
        </w:rPr>
        <w:t>Помните, что положительные изменения наступят не так, быстро, как хотелось бы. Улучшение состояния ребенка зависит не только от специальной коррекции, но и от спокойного и последовательного отношения.</w:t>
      </w:r>
    </w:p>
    <w:p w:rsidR="007A5086" w:rsidRDefault="007A5086"/>
    <w:sectPr w:rsidR="007A50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A88"/>
    <w:multiLevelType w:val="hybridMultilevel"/>
    <w:tmpl w:val="E3FE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4342"/>
    <w:rsid w:val="007A5086"/>
    <w:rsid w:val="00C0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434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04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2016-08-30T10:14:00Z</dcterms:created>
  <dcterms:modified xsi:type="dcterms:W3CDTF">2016-08-30T10:14:00Z</dcterms:modified>
</cp:coreProperties>
</file>